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F326E" w14:textId="77777777" w:rsidR="00C16B21" w:rsidRPr="009A5962" w:rsidRDefault="00C16B21" w:rsidP="002F20C7">
      <w:pPr>
        <w:spacing w:after="0" w:line="240" w:lineRule="auto"/>
        <w:ind w:left="0" w:firstLine="0"/>
        <w:jc w:val="both"/>
        <w:rPr>
          <w:rFonts w:ascii="Arial" w:eastAsia="HVD Poster Clean" w:hAnsi="Arial" w:cs="Arial"/>
          <w:b/>
          <w:sz w:val="22"/>
          <w:szCs w:val="20"/>
        </w:rPr>
      </w:pPr>
    </w:p>
    <w:p w14:paraId="671E6679" w14:textId="25DDAF84" w:rsidR="009A5962" w:rsidRPr="00CB6E3B" w:rsidRDefault="00BA6848" w:rsidP="004F4087">
      <w:pPr>
        <w:spacing w:after="0" w:line="240" w:lineRule="auto"/>
        <w:ind w:left="0" w:right="310" w:firstLine="0"/>
        <w:rPr>
          <w:rFonts w:ascii="HVD Poster Clean" w:eastAsia="HVD Poster Clean" w:hAnsi="HVD Poster Clean" w:cs="HVD Poster Clean"/>
          <w:b/>
          <w:bCs/>
          <w:color w:val="7D3B8D"/>
          <w:sz w:val="92"/>
          <w:szCs w:val="92"/>
        </w:rPr>
      </w:pPr>
      <w:bookmarkStart w:id="0" w:name="_Hlk217892909"/>
      <w:r w:rsidRPr="00CB6E3B">
        <w:rPr>
          <w:rFonts w:ascii="HVD Poster Clean" w:hAnsi="HVD Poster Clean"/>
          <w:b/>
          <w:color w:val="7D3B8D"/>
          <w:sz w:val="92"/>
          <w:szCs w:val="10"/>
        </w:rPr>
        <w:t>DONNEZ VOTRE AVIS SUR</w:t>
      </w:r>
    </w:p>
    <w:p w14:paraId="410845A1" w14:textId="3DC2FFAF" w:rsidR="00BA6848" w:rsidRPr="00CB6E3B" w:rsidRDefault="00BA6848" w:rsidP="004F4087">
      <w:pPr>
        <w:spacing w:after="0" w:line="240" w:lineRule="auto"/>
        <w:ind w:left="0" w:right="310" w:firstLine="0"/>
        <w:rPr>
          <w:rFonts w:ascii="HVD Poster Clean" w:eastAsia="HVD Poster Clean" w:hAnsi="HVD Poster Clean" w:cs="HVD Poster Clean"/>
          <w:b/>
          <w:bCs/>
          <w:color w:val="7D3B8D"/>
          <w:sz w:val="92"/>
          <w:szCs w:val="92"/>
        </w:rPr>
      </w:pPr>
      <w:r w:rsidRPr="00CB6E3B">
        <w:rPr>
          <w:rFonts w:ascii="HVD Poster Clean" w:hAnsi="HVD Poster Clean"/>
          <w:b/>
          <w:color w:val="7D3B8D"/>
          <w:sz w:val="92"/>
          <w:szCs w:val="10"/>
        </w:rPr>
        <w:t>LES SOINS DE SANTÉ</w:t>
      </w:r>
    </w:p>
    <w:p w14:paraId="78308CB0" w14:textId="06789D45" w:rsidR="00BA6848" w:rsidRPr="00CB6E3B" w:rsidRDefault="00BA6848" w:rsidP="004F4087">
      <w:pPr>
        <w:spacing w:after="0" w:line="240" w:lineRule="auto"/>
        <w:ind w:left="0" w:right="310" w:firstLine="0"/>
        <w:rPr>
          <w:rFonts w:ascii="HVD Poster Clean" w:eastAsia="HVD Poster Clean" w:hAnsi="HVD Poster Clean" w:cs="HVD Poster Clean"/>
          <w:color w:val="7D3B8D"/>
          <w:sz w:val="100"/>
          <w:szCs w:val="100"/>
        </w:rPr>
      </w:pPr>
      <w:r w:rsidRPr="00CB6E3B">
        <w:rPr>
          <w:rFonts w:ascii="HVD Poster Clean" w:hAnsi="HVD Poster Clean"/>
          <w:b/>
          <w:color w:val="7D3B8D"/>
          <w:sz w:val="92"/>
          <w:szCs w:val="10"/>
        </w:rPr>
        <w:t>DESTINÉS AUX JEUNES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12"/>
        <w:gridCol w:w="4314"/>
      </w:tblGrid>
      <w:tr w:rsidR="002F20C7" w:rsidRPr="004F4087" w14:paraId="59AE9C36" w14:textId="77777777" w:rsidTr="002F20C7">
        <w:trPr>
          <w:trHeight w:val="2455"/>
        </w:trPr>
        <w:tc>
          <w:tcPr>
            <w:tcW w:w="6012" w:type="dxa"/>
            <w:vMerge w:val="restart"/>
          </w:tcPr>
          <w:bookmarkEnd w:id="0"/>
          <w:p w14:paraId="62BED48A" w14:textId="77777777" w:rsidR="00BA6848" w:rsidRPr="00CB6E3B" w:rsidRDefault="00BA6848" w:rsidP="00BA6848">
            <w:pPr>
              <w:spacing w:after="0" w:line="187" w:lineRule="auto"/>
              <w:ind w:left="0" w:right="432" w:firstLine="0"/>
              <w:rPr>
                <w:rFonts w:ascii="Poppins" w:eastAsia="Poppins" w:hAnsi="Poppins" w:cs="Poppins"/>
                <w:b/>
                <w:color w:val="78368B"/>
                <w:sz w:val="36"/>
                <w:szCs w:val="20"/>
              </w:rPr>
            </w:pPr>
            <w:r w:rsidRPr="00CB6E3B">
              <w:rPr>
                <w:rFonts w:ascii="Poppins" w:hAnsi="Poppins"/>
                <w:b/>
                <w:color w:val="78368B"/>
                <w:sz w:val="36"/>
                <w:szCs w:val="20"/>
              </w:rPr>
              <w:t>Children and Young People’s Patient Experience Survey 2026 (Enquête sur l’expérience des enfants et des jeunes patients 2026)</w:t>
            </w:r>
          </w:p>
          <w:p w14:paraId="71B4D3D5" w14:textId="77777777" w:rsidR="00BA6848" w:rsidRPr="00CB6E3B" w:rsidRDefault="00BA6848" w:rsidP="00BA6848">
            <w:pPr>
              <w:spacing w:before="180" w:after="0" w:line="257" w:lineRule="auto"/>
              <w:ind w:left="0" w:right="893" w:firstLine="0"/>
              <w:rPr>
                <w:rFonts w:ascii="NexaRegular" w:hAnsi="NexaRegular"/>
                <w:sz w:val="22"/>
                <w:szCs w:val="20"/>
              </w:rPr>
            </w:pPr>
            <w:r w:rsidRPr="00CB6E3B">
              <w:rPr>
                <w:rFonts w:ascii="NexaRegular" w:hAnsi="NexaRegular"/>
                <w:sz w:val="22"/>
                <w:szCs w:val="20"/>
              </w:rPr>
              <w:t>Nous souhaitons savoir ce que les gens pensent des soins prodigués dans cet hôpital. Nous demanderons l'avis des enfants, des jeunes et de leurs parents ou tuteurs.</w:t>
            </w:r>
          </w:p>
          <w:p w14:paraId="412F8937" w14:textId="77777777" w:rsidR="00BA6848" w:rsidRPr="00CB6E3B" w:rsidRDefault="00BA6848" w:rsidP="00BA6848">
            <w:pPr>
              <w:spacing w:before="180" w:after="0" w:line="257" w:lineRule="auto"/>
              <w:ind w:left="0" w:right="893" w:firstLine="0"/>
              <w:rPr>
                <w:rFonts w:ascii="NexaRegular" w:hAnsi="NexaRegular"/>
                <w:sz w:val="22"/>
                <w:szCs w:val="20"/>
              </w:rPr>
            </w:pPr>
            <w:r w:rsidRPr="00CB6E3B">
              <w:rPr>
                <w:rFonts w:ascii="NexaRegular" w:hAnsi="NexaRegular"/>
                <w:sz w:val="22"/>
                <w:szCs w:val="20"/>
              </w:rPr>
              <w:t xml:space="preserve">La participation est </w:t>
            </w:r>
            <w:r w:rsidRPr="00CB6E3B">
              <w:rPr>
                <w:rFonts w:ascii="NexaRegular" w:hAnsi="NexaRegular"/>
                <w:b/>
                <w:bCs/>
                <w:color w:val="7030A0"/>
                <w:sz w:val="22"/>
                <w:szCs w:val="20"/>
              </w:rPr>
              <w:t xml:space="preserve">volontaire </w:t>
            </w:r>
            <w:r w:rsidRPr="00CB6E3B">
              <w:rPr>
                <w:rFonts w:ascii="NexaRegular" w:hAnsi="NexaRegular"/>
                <w:sz w:val="22"/>
                <w:szCs w:val="20"/>
              </w:rPr>
              <w:t xml:space="preserve">et toutes les réponses sont </w:t>
            </w:r>
            <w:r w:rsidRPr="00CB6E3B">
              <w:rPr>
                <w:rFonts w:ascii="NexaRegular" w:hAnsi="NexaRegular"/>
                <w:b/>
                <w:bCs/>
                <w:color w:val="7030A0"/>
                <w:sz w:val="22"/>
                <w:szCs w:val="20"/>
              </w:rPr>
              <w:t>confidentielles</w:t>
            </w:r>
            <w:r w:rsidRPr="00CB6E3B">
              <w:rPr>
                <w:rFonts w:ascii="NexaRegular" w:hAnsi="NexaRegular"/>
                <w:b/>
                <w:bCs/>
                <w:sz w:val="22"/>
                <w:szCs w:val="20"/>
              </w:rPr>
              <w:t xml:space="preserve">, </w:t>
            </w:r>
            <w:r w:rsidRPr="00CB6E3B">
              <w:rPr>
                <w:rFonts w:ascii="NexaRegular" w:hAnsi="NexaRegular"/>
                <w:sz w:val="22"/>
                <w:szCs w:val="20"/>
              </w:rPr>
              <w:t>ce qui signifie qu’elles ne seront pas associées à votre identité.</w:t>
            </w:r>
          </w:p>
          <w:p w14:paraId="1135B046" w14:textId="7EA4A685" w:rsidR="00BA6848" w:rsidRPr="00CB6E3B" w:rsidRDefault="00BA6848" w:rsidP="00BA6848">
            <w:pPr>
              <w:spacing w:before="180" w:after="0" w:line="257" w:lineRule="auto"/>
              <w:ind w:left="0" w:right="893" w:firstLine="0"/>
              <w:rPr>
                <w:rFonts w:ascii="NexaRegular" w:hAnsi="NexaRegular"/>
                <w:sz w:val="22"/>
                <w:szCs w:val="20"/>
              </w:rPr>
            </w:pPr>
            <w:r w:rsidRPr="00CB6E3B">
              <w:rPr>
                <w:rFonts w:ascii="NexaRegular" w:hAnsi="NexaRegular"/>
                <w:sz w:val="22"/>
                <w:szCs w:val="20"/>
              </w:rPr>
              <w:t>Si vous êtes invité(e) à participer, vous recevrez un questionnaire par courrier et des rappels par SMS. Vous pourrez ensuite répondre à quelques questions en ligne ou sur papier.</w:t>
            </w:r>
          </w:p>
          <w:p w14:paraId="36C3B756" w14:textId="77777777" w:rsidR="00BA6848" w:rsidRPr="00CB6E3B" w:rsidRDefault="00BA6848" w:rsidP="00BA6848">
            <w:pPr>
              <w:spacing w:before="180" w:line="257" w:lineRule="auto"/>
              <w:ind w:left="0" w:right="893"/>
              <w:rPr>
                <w:rFonts w:ascii="NexaRegular" w:hAnsi="NexaRegular"/>
                <w:sz w:val="22"/>
                <w:szCs w:val="20"/>
              </w:rPr>
            </w:pPr>
            <w:r w:rsidRPr="00CB6E3B">
              <w:rPr>
                <w:rFonts w:ascii="NexaRegular" w:hAnsi="NexaRegular"/>
                <w:sz w:val="22"/>
                <w:szCs w:val="20"/>
              </w:rPr>
              <w:t xml:space="preserve">Pour vous contacter, l’hôpital communiquera certaines informations à notre équipe de recherche. Il s’agit notamment de votre nom, votre numéro de téléphone et votre adresse postale. Nous </w:t>
            </w:r>
            <w:r w:rsidRPr="00CB6E3B">
              <w:rPr>
                <w:rFonts w:ascii="NexaRegular" w:hAnsi="NexaRegular"/>
                <w:b/>
                <w:bCs/>
                <w:color w:val="7030A0"/>
                <w:sz w:val="22"/>
                <w:szCs w:val="20"/>
              </w:rPr>
              <w:t>protégerons</w:t>
            </w:r>
            <w:r w:rsidRPr="00CB6E3B">
              <w:rPr>
                <w:rFonts w:ascii="NexaRegular" w:hAnsi="NexaRegular"/>
                <w:sz w:val="22"/>
                <w:szCs w:val="20"/>
              </w:rPr>
              <w:t xml:space="preserve"> vos informations personnelles</w:t>
            </w:r>
            <w:r w:rsidRPr="00CB6E3B">
              <w:rPr>
                <w:rFonts w:ascii="NexaRegular" w:hAnsi="NexaRegular"/>
                <w:b/>
                <w:bCs/>
                <w:sz w:val="22"/>
                <w:szCs w:val="20"/>
              </w:rPr>
              <w:t>.</w:t>
            </w:r>
          </w:p>
          <w:p w14:paraId="53B82AF2" w14:textId="5859A3D9" w:rsidR="00BA6848" w:rsidRPr="00CB6E3B" w:rsidRDefault="00BA6848" w:rsidP="00BA6848">
            <w:pPr>
              <w:spacing w:before="180" w:after="0" w:line="257" w:lineRule="auto"/>
              <w:ind w:left="0" w:right="893" w:firstLine="0"/>
              <w:rPr>
                <w:rFonts w:ascii="NexaRegular" w:hAnsi="NexaRegular"/>
                <w:sz w:val="22"/>
                <w:szCs w:val="20"/>
              </w:rPr>
            </w:pPr>
            <w:r w:rsidRPr="00CB6E3B">
              <w:rPr>
                <w:rFonts w:ascii="NexaRegular" w:hAnsi="NexaRegular"/>
                <w:sz w:val="22"/>
                <w:szCs w:val="20"/>
              </w:rPr>
              <w:t>L’enquête sur l’expérience des enfants et des jeunes patients (Children and Young People’s Patient Experience Survey) bénéficie d’une autorisation au titre de l’article 251 de la loi NHS Act 2006 pour le traitement des données de contact.</w:t>
            </w:r>
          </w:p>
          <w:p w14:paraId="0DC47B6B" w14:textId="2513551C" w:rsidR="002F20C7" w:rsidRPr="009A5962" w:rsidRDefault="002F20C7" w:rsidP="009A5962">
            <w:pPr>
              <w:spacing w:before="100" w:after="0" w:line="257" w:lineRule="auto"/>
              <w:ind w:left="0" w:right="1071" w:firstLine="0"/>
              <w:rPr>
                <w:rFonts w:ascii="Poppins" w:eastAsia="Poppins" w:hAnsi="Poppins" w:cs="Poppins"/>
                <w:b/>
                <w:color w:val="78368B"/>
                <w:sz w:val="42"/>
              </w:rPr>
            </w:pPr>
          </w:p>
        </w:tc>
        <w:tc>
          <w:tcPr>
            <w:tcW w:w="4314" w:type="dxa"/>
          </w:tcPr>
          <w:p w14:paraId="6A04D88F" w14:textId="77777777" w:rsidR="00CB6E3B" w:rsidRDefault="00CB6E3B" w:rsidP="004F4087">
            <w:pPr>
              <w:spacing w:after="0" w:line="228" w:lineRule="auto"/>
              <w:ind w:left="0" w:right="162" w:firstLine="0"/>
              <w:rPr>
                <w:rFonts w:ascii="HVD Poster Clean" w:hAnsi="HVD Poster Clean"/>
                <w:b/>
                <w:color w:val="FFFFFF" w:themeColor="background1"/>
                <w:sz w:val="39"/>
                <w:lang w:val="en-US"/>
              </w:rPr>
            </w:pPr>
          </w:p>
          <w:p w14:paraId="583460AA" w14:textId="0B58D58A" w:rsidR="002F20C7" w:rsidRDefault="00BA6848" w:rsidP="004F4087">
            <w:pPr>
              <w:spacing w:after="0" w:line="228" w:lineRule="auto"/>
              <w:ind w:left="0" w:right="162" w:firstLine="0"/>
              <w:rPr>
                <w:rFonts w:ascii="HVD Poster Clean" w:eastAsia="HVD Poster Clean" w:hAnsi="HVD Poster Clean" w:cs="HVD Poster Clean"/>
                <w:b/>
                <w:color w:val="FFFFFF" w:themeColor="background1"/>
                <w:sz w:val="39"/>
                <w:szCs w:val="39"/>
              </w:rPr>
            </w:pPr>
            <w:r>
              <w:rPr>
                <w:rFonts w:ascii="HVD Poster Clean" w:hAnsi="HVD Poster Clean"/>
                <w:b/>
                <w:color w:val="FFFFFF" w:themeColor="background1"/>
                <w:sz w:val="39"/>
              </w:rPr>
              <w:t xml:space="preserve">CONTRIBUEZ À AMÉLIORER </w:t>
            </w:r>
          </w:p>
          <w:p w14:paraId="1707FEE6" w14:textId="77777777" w:rsidR="00BA6848" w:rsidRDefault="00BA6848" w:rsidP="004F4087">
            <w:pPr>
              <w:spacing w:after="0" w:line="228" w:lineRule="auto"/>
              <w:ind w:left="0" w:right="162" w:firstLine="0"/>
              <w:rPr>
                <w:rFonts w:ascii="HVD Poster Clean" w:eastAsia="HVD Poster Clean" w:hAnsi="HVD Poster Clean" w:cs="HVD Poster Clean"/>
                <w:b/>
                <w:color w:val="FFFFFF" w:themeColor="background1"/>
                <w:sz w:val="39"/>
                <w:szCs w:val="39"/>
              </w:rPr>
            </w:pPr>
            <w:r>
              <w:rPr>
                <w:rFonts w:ascii="HVD Poster Clean" w:hAnsi="HVD Poster Clean"/>
                <w:b/>
                <w:color w:val="FFFFFF" w:themeColor="background1"/>
                <w:sz w:val="39"/>
              </w:rPr>
              <w:t xml:space="preserve">NOS HÔPITAUX </w:t>
            </w:r>
          </w:p>
          <w:p w14:paraId="45BF5F0F" w14:textId="1D8B500A" w:rsidR="00BA6848" w:rsidRPr="004F4087" w:rsidRDefault="00BA6848" w:rsidP="004F4087">
            <w:pPr>
              <w:spacing w:after="0" w:line="228" w:lineRule="auto"/>
              <w:ind w:left="0" w:right="162" w:firstLine="0"/>
              <w:rPr>
                <w:rFonts w:ascii="Poppins" w:eastAsia="Poppins" w:hAnsi="Poppins" w:cs="Poppins"/>
                <w:b/>
                <w:color w:val="FFFFFF" w:themeColor="background1"/>
                <w:sz w:val="39"/>
                <w:szCs w:val="39"/>
              </w:rPr>
            </w:pPr>
            <w:r>
              <w:rPr>
                <w:rFonts w:ascii="HVD Poster Clean" w:hAnsi="HVD Poster Clean"/>
                <w:b/>
                <w:color w:val="FFFFFF" w:themeColor="background1"/>
                <w:sz w:val="39"/>
              </w:rPr>
              <w:t xml:space="preserve">POUR TOUS </w:t>
            </w:r>
          </w:p>
        </w:tc>
      </w:tr>
      <w:tr w:rsidR="002F20C7" w:rsidRPr="0097163E" w14:paraId="5AAEBA9B" w14:textId="77777777" w:rsidTr="002F20C7">
        <w:tc>
          <w:tcPr>
            <w:tcW w:w="6012" w:type="dxa"/>
            <w:vMerge/>
          </w:tcPr>
          <w:p w14:paraId="1AABB4B0" w14:textId="77777777" w:rsidR="002F20C7" w:rsidRPr="009A5962" w:rsidRDefault="002F20C7" w:rsidP="002F20C7">
            <w:pPr>
              <w:spacing w:after="0" w:line="240" w:lineRule="auto"/>
              <w:ind w:left="0" w:right="288" w:firstLine="0"/>
              <w:rPr>
                <w:rFonts w:ascii="Poppins" w:eastAsia="Poppins" w:hAnsi="Poppins" w:cs="Poppins"/>
                <w:b/>
                <w:color w:val="78368B"/>
                <w:sz w:val="42"/>
              </w:rPr>
            </w:pPr>
          </w:p>
        </w:tc>
        <w:tc>
          <w:tcPr>
            <w:tcW w:w="4314" w:type="dxa"/>
          </w:tcPr>
          <w:p w14:paraId="0C39B753" w14:textId="77777777" w:rsidR="00CB6E3B" w:rsidRDefault="00CB6E3B" w:rsidP="004F4087">
            <w:pPr>
              <w:spacing w:after="0" w:line="276" w:lineRule="auto"/>
              <w:ind w:left="115" w:right="720" w:firstLine="0"/>
              <w:rPr>
                <w:rFonts w:ascii="NexaRegular" w:hAnsi="NexaRegular"/>
                <w:b/>
                <w:color w:val="FFFFFF" w:themeColor="background1"/>
                <w:sz w:val="22"/>
                <w:lang w:val="en-US"/>
              </w:rPr>
            </w:pPr>
          </w:p>
          <w:p w14:paraId="483F7B16" w14:textId="56F4E673" w:rsidR="002F20C7" w:rsidRPr="009A5962" w:rsidRDefault="00BA6848" w:rsidP="004F4087">
            <w:pPr>
              <w:spacing w:after="0" w:line="276" w:lineRule="auto"/>
              <w:ind w:left="115" w:right="720" w:firstLine="0"/>
              <w:rPr>
                <w:rFonts w:ascii="NexaRegular" w:hAnsi="NexaRegular"/>
                <w:color w:val="FFFFFF" w:themeColor="background1"/>
                <w:sz w:val="22"/>
              </w:rPr>
            </w:pPr>
            <w:r>
              <w:rPr>
                <w:rFonts w:ascii="NexaRegular" w:hAnsi="NexaRegular"/>
                <w:b/>
                <w:color w:val="FFFFFF" w:themeColor="background1"/>
                <w:sz w:val="22"/>
              </w:rPr>
              <w:t>Si vous avez des questions ou si vous ne souhaitez pas participer, veuillez contacter :</w:t>
            </w:r>
          </w:p>
          <w:p w14:paraId="4661C8D8" w14:textId="701A732C" w:rsidR="002F20C7" w:rsidRPr="00BA6848" w:rsidRDefault="00BA6848" w:rsidP="00BA6848">
            <w:pPr>
              <w:spacing w:before="60" w:line="276" w:lineRule="auto"/>
              <w:rPr>
                <w:rFonts w:ascii="NexaRegular" w:hAnsi="NexaRegular"/>
                <w:b/>
                <w:color w:val="FFFFFF" w:themeColor="background1"/>
                <w:sz w:val="22"/>
              </w:rPr>
            </w:pPr>
            <w:r>
              <w:rPr>
                <w:rFonts w:ascii="Cambria Math" w:hAnsi="Cambria Math"/>
                <w:color w:val="FFFFFF" w:themeColor="background1"/>
                <w:sz w:val="22"/>
              </w:rPr>
              <w:t xml:space="preserve">        ◗</w:t>
            </w:r>
            <w:r w:rsidR="00CB6E3B">
              <w:rPr>
                <w:rFonts w:ascii="Cambria Math" w:hAnsi="Cambria Math"/>
                <w:color w:val="FFFFFF" w:themeColor="background1"/>
                <w:sz w:val="22"/>
                <w:lang w:val="en-US"/>
              </w:rPr>
              <w:t xml:space="preserve">  </w:t>
            </w:r>
            <w:r>
              <w:rPr>
                <w:rFonts w:ascii="NexaRegular" w:hAnsi="NexaRegular"/>
                <w:b/>
                <w:color w:val="FFFFFF" w:themeColor="background1"/>
                <w:sz w:val="22"/>
                <w:highlight w:val="yellow"/>
              </w:rPr>
              <w:t>[TELEPHONE NUMBER]</w:t>
            </w:r>
          </w:p>
          <w:p w14:paraId="6B0F8AA2" w14:textId="77777777" w:rsidR="00BA6848" w:rsidRPr="00BA6848" w:rsidRDefault="00BA6848" w:rsidP="00BA6848">
            <w:pPr>
              <w:numPr>
                <w:ilvl w:val="0"/>
                <w:numId w:val="2"/>
              </w:numPr>
              <w:tabs>
                <w:tab w:val="clear" w:pos="720"/>
              </w:tabs>
              <w:spacing w:before="60" w:after="0" w:line="276" w:lineRule="auto"/>
              <w:ind w:right="1673"/>
              <w:rPr>
                <w:rFonts w:ascii="Cambria Math" w:eastAsia="Segoe UI Symbol" w:hAnsi="Cambria Math" w:cs="Cambria Math"/>
                <w:color w:val="FFFFFF" w:themeColor="background1"/>
                <w:sz w:val="22"/>
              </w:rPr>
            </w:pPr>
            <w:r>
              <w:rPr>
                <w:rFonts w:ascii="Cambria Math" w:hAnsi="Cambria Math"/>
                <w:b/>
                <w:color w:val="FFFFFF" w:themeColor="background1"/>
                <w:sz w:val="22"/>
                <w:highlight w:val="yellow"/>
              </w:rPr>
              <w:t>[EMAIL ADDRESS]</w:t>
            </w:r>
          </w:p>
          <w:p w14:paraId="3062D5BF" w14:textId="6DDA4ED7" w:rsidR="002F20C7" w:rsidRPr="004F4087" w:rsidRDefault="002F20C7" w:rsidP="002F20C7">
            <w:pPr>
              <w:spacing w:before="60" w:after="0" w:line="276" w:lineRule="auto"/>
              <w:ind w:left="72" w:firstLine="0"/>
              <w:rPr>
                <w:rFonts w:ascii="Poppins" w:eastAsia="Poppins" w:hAnsi="Poppins" w:cs="Poppins"/>
                <w:b/>
                <w:color w:val="FFFFFF" w:themeColor="background1"/>
                <w:sz w:val="42"/>
              </w:rPr>
            </w:pPr>
          </w:p>
        </w:tc>
      </w:tr>
    </w:tbl>
    <w:p w14:paraId="7C39AB50" w14:textId="77777777" w:rsidR="00C95377" w:rsidRPr="004F4087" w:rsidRDefault="00C95377" w:rsidP="002F20C7">
      <w:pPr>
        <w:spacing w:before="120" w:after="0" w:line="288" w:lineRule="auto"/>
        <w:ind w:left="0" w:right="706" w:firstLine="0"/>
        <w:rPr>
          <w:rFonts w:ascii="NexaRegular" w:hAnsi="NexaRegular"/>
        </w:rPr>
      </w:pPr>
    </w:p>
    <w:sectPr w:rsidR="00C95377" w:rsidRPr="004F4087" w:rsidSect="002F20C7">
      <w:headerReference w:type="default" r:id="rId11"/>
      <w:type w:val="continuous"/>
      <w:pgSz w:w="11906" w:h="16838" w:code="9"/>
      <w:pgMar w:top="533" w:right="720" w:bottom="1440" w:left="850" w:header="0" w:footer="0" w:gutter="0"/>
      <w:cols w:space="100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E0DF" w14:textId="77777777" w:rsidR="00966986" w:rsidRDefault="00966986" w:rsidP="00C16B21">
      <w:pPr>
        <w:spacing w:after="0" w:line="240" w:lineRule="auto"/>
      </w:pPr>
      <w:r>
        <w:separator/>
      </w:r>
    </w:p>
  </w:endnote>
  <w:endnote w:type="continuationSeparator" w:id="0">
    <w:p w14:paraId="518A5B5C" w14:textId="77777777" w:rsidR="00966986" w:rsidRDefault="00966986" w:rsidP="00C16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 Dingbat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Nexa">
    <w:altName w:val="Cambria"/>
    <w:panose1 w:val="00000000000000000000"/>
    <w:charset w:val="00"/>
    <w:family w:val="roman"/>
    <w:notTrueType/>
    <w:pitch w:val="default"/>
  </w:font>
  <w:font w:name="HVD Poster Clean">
    <w:altName w:val="Calibri"/>
    <w:charset w:val="00"/>
    <w:family w:val="auto"/>
    <w:pitch w:val="variable"/>
    <w:sig w:usb0="80000023" w:usb1="00000042" w:usb2="00000000" w:usb3="00000000" w:csb0="00000001" w:csb1="00000000"/>
  </w:font>
  <w:font w:name="Poppins">
    <w:altName w:val="Poppins"/>
    <w:charset w:val="00"/>
    <w:family w:val="auto"/>
    <w:pitch w:val="variable"/>
    <w:sig w:usb0="00008007" w:usb1="00000000" w:usb2="00000000" w:usb3="00000000" w:csb0="00000093" w:csb1="00000000"/>
  </w:font>
  <w:font w:name="Nexa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3DDEC" w14:textId="77777777" w:rsidR="00966986" w:rsidRDefault="00966986" w:rsidP="00C16B21">
      <w:pPr>
        <w:spacing w:after="0" w:line="240" w:lineRule="auto"/>
      </w:pPr>
      <w:r>
        <w:separator/>
      </w:r>
    </w:p>
  </w:footnote>
  <w:footnote w:type="continuationSeparator" w:id="0">
    <w:p w14:paraId="120F2416" w14:textId="77777777" w:rsidR="00966986" w:rsidRDefault="00966986" w:rsidP="00C16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44ED" w14:textId="77777777" w:rsidR="00C16B21" w:rsidRDefault="00C16B21">
    <w:pPr>
      <w:pStyle w:val="Header"/>
    </w:pPr>
    <w:r>
      <w:rPr>
        <w:noProof/>
      </w:rPr>
      <w:drawing>
        <wp:anchor distT="0" distB="0" distL="114300" distR="114300" simplePos="0" relativeHeight="251658240" behindDoc="1" locked="0" layoutInCell="1" allowOverlap="1" wp14:anchorId="75C6CC88" wp14:editId="58244BF2">
          <wp:simplePos x="0" y="0"/>
          <wp:positionH relativeFrom="margin">
            <wp:align>center</wp:align>
          </wp:positionH>
          <wp:positionV relativeFrom="paragraph">
            <wp:posOffset>0</wp:posOffset>
          </wp:positionV>
          <wp:extent cx="7553614" cy="1069698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3614" cy="106969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24135"/>
    <w:multiLevelType w:val="hybridMultilevel"/>
    <w:tmpl w:val="A7CE3128"/>
    <w:lvl w:ilvl="0" w:tplc="41D851BC">
      <w:start w:val="1"/>
      <w:numFmt w:val="bullet"/>
      <w:lvlText w:val="◗"/>
      <w:lvlJc w:val="left"/>
      <w:pPr>
        <w:tabs>
          <w:tab w:val="num" w:pos="720"/>
        </w:tabs>
        <w:ind w:left="720" w:hanging="360"/>
      </w:pPr>
      <w:rPr>
        <w:rFonts w:ascii="Zapf Dingbats" w:hAnsi="Zapf Dingbats" w:hint="default"/>
      </w:rPr>
    </w:lvl>
    <w:lvl w:ilvl="1" w:tplc="F0AC7E68" w:tentative="1">
      <w:start w:val="1"/>
      <w:numFmt w:val="bullet"/>
      <w:lvlText w:val="◗"/>
      <w:lvlJc w:val="left"/>
      <w:pPr>
        <w:tabs>
          <w:tab w:val="num" w:pos="1440"/>
        </w:tabs>
        <w:ind w:left="1440" w:hanging="360"/>
      </w:pPr>
      <w:rPr>
        <w:rFonts w:ascii="Zapf Dingbats" w:hAnsi="Zapf Dingbats" w:hint="default"/>
      </w:rPr>
    </w:lvl>
    <w:lvl w:ilvl="2" w:tplc="DF3808C8" w:tentative="1">
      <w:start w:val="1"/>
      <w:numFmt w:val="bullet"/>
      <w:lvlText w:val="◗"/>
      <w:lvlJc w:val="left"/>
      <w:pPr>
        <w:tabs>
          <w:tab w:val="num" w:pos="2160"/>
        </w:tabs>
        <w:ind w:left="2160" w:hanging="360"/>
      </w:pPr>
      <w:rPr>
        <w:rFonts w:ascii="Zapf Dingbats" w:hAnsi="Zapf Dingbats" w:hint="default"/>
      </w:rPr>
    </w:lvl>
    <w:lvl w:ilvl="3" w:tplc="4288CF30" w:tentative="1">
      <w:start w:val="1"/>
      <w:numFmt w:val="bullet"/>
      <w:lvlText w:val="◗"/>
      <w:lvlJc w:val="left"/>
      <w:pPr>
        <w:tabs>
          <w:tab w:val="num" w:pos="2880"/>
        </w:tabs>
        <w:ind w:left="2880" w:hanging="360"/>
      </w:pPr>
      <w:rPr>
        <w:rFonts w:ascii="Zapf Dingbats" w:hAnsi="Zapf Dingbats" w:hint="default"/>
      </w:rPr>
    </w:lvl>
    <w:lvl w:ilvl="4" w:tplc="E5383114" w:tentative="1">
      <w:start w:val="1"/>
      <w:numFmt w:val="bullet"/>
      <w:lvlText w:val="◗"/>
      <w:lvlJc w:val="left"/>
      <w:pPr>
        <w:tabs>
          <w:tab w:val="num" w:pos="3600"/>
        </w:tabs>
        <w:ind w:left="3600" w:hanging="360"/>
      </w:pPr>
      <w:rPr>
        <w:rFonts w:ascii="Zapf Dingbats" w:hAnsi="Zapf Dingbats" w:hint="default"/>
      </w:rPr>
    </w:lvl>
    <w:lvl w:ilvl="5" w:tplc="3EC44DA2" w:tentative="1">
      <w:start w:val="1"/>
      <w:numFmt w:val="bullet"/>
      <w:lvlText w:val="◗"/>
      <w:lvlJc w:val="left"/>
      <w:pPr>
        <w:tabs>
          <w:tab w:val="num" w:pos="4320"/>
        </w:tabs>
        <w:ind w:left="4320" w:hanging="360"/>
      </w:pPr>
      <w:rPr>
        <w:rFonts w:ascii="Zapf Dingbats" w:hAnsi="Zapf Dingbats" w:hint="default"/>
      </w:rPr>
    </w:lvl>
    <w:lvl w:ilvl="6" w:tplc="B428E38E" w:tentative="1">
      <w:start w:val="1"/>
      <w:numFmt w:val="bullet"/>
      <w:lvlText w:val="◗"/>
      <w:lvlJc w:val="left"/>
      <w:pPr>
        <w:tabs>
          <w:tab w:val="num" w:pos="5040"/>
        </w:tabs>
        <w:ind w:left="5040" w:hanging="360"/>
      </w:pPr>
      <w:rPr>
        <w:rFonts w:ascii="Zapf Dingbats" w:hAnsi="Zapf Dingbats" w:hint="default"/>
      </w:rPr>
    </w:lvl>
    <w:lvl w:ilvl="7" w:tplc="58A04A56" w:tentative="1">
      <w:start w:val="1"/>
      <w:numFmt w:val="bullet"/>
      <w:lvlText w:val="◗"/>
      <w:lvlJc w:val="left"/>
      <w:pPr>
        <w:tabs>
          <w:tab w:val="num" w:pos="5760"/>
        </w:tabs>
        <w:ind w:left="5760" w:hanging="360"/>
      </w:pPr>
      <w:rPr>
        <w:rFonts w:ascii="Zapf Dingbats" w:hAnsi="Zapf Dingbats" w:hint="default"/>
      </w:rPr>
    </w:lvl>
    <w:lvl w:ilvl="8" w:tplc="1B1660AE" w:tentative="1">
      <w:start w:val="1"/>
      <w:numFmt w:val="bullet"/>
      <w:lvlText w:val="◗"/>
      <w:lvlJc w:val="left"/>
      <w:pPr>
        <w:tabs>
          <w:tab w:val="num" w:pos="6480"/>
        </w:tabs>
        <w:ind w:left="6480" w:hanging="360"/>
      </w:pPr>
      <w:rPr>
        <w:rFonts w:ascii="Zapf Dingbats" w:hAnsi="Zapf Dingbats" w:hint="default"/>
      </w:rPr>
    </w:lvl>
  </w:abstractNum>
  <w:abstractNum w:abstractNumId="1" w15:restartNumberingAfterBreak="0">
    <w:nsid w:val="7CED65BE"/>
    <w:multiLevelType w:val="hybridMultilevel"/>
    <w:tmpl w:val="EAAC8B88"/>
    <w:lvl w:ilvl="0" w:tplc="4DA28E42">
      <w:start w:val="1"/>
      <w:numFmt w:val="bullet"/>
      <w:lvlText w:val="◗"/>
      <w:lvlJc w:val="left"/>
      <w:pPr>
        <w:tabs>
          <w:tab w:val="num" w:pos="720"/>
        </w:tabs>
        <w:ind w:left="720" w:hanging="360"/>
      </w:pPr>
      <w:rPr>
        <w:rFonts w:ascii="Zapf Dingbats" w:hAnsi="Zapf Dingbats" w:hint="default"/>
      </w:rPr>
    </w:lvl>
    <w:lvl w:ilvl="1" w:tplc="F86CF364" w:tentative="1">
      <w:start w:val="1"/>
      <w:numFmt w:val="bullet"/>
      <w:lvlText w:val="◗"/>
      <w:lvlJc w:val="left"/>
      <w:pPr>
        <w:tabs>
          <w:tab w:val="num" w:pos="1440"/>
        </w:tabs>
        <w:ind w:left="1440" w:hanging="360"/>
      </w:pPr>
      <w:rPr>
        <w:rFonts w:ascii="Zapf Dingbats" w:hAnsi="Zapf Dingbats" w:hint="default"/>
      </w:rPr>
    </w:lvl>
    <w:lvl w:ilvl="2" w:tplc="EBC45FBE" w:tentative="1">
      <w:start w:val="1"/>
      <w:numFmt w:val="bullet"/>
      <w:lvlText w:val="◗"/>
      <w:lvlJc w:val="left"/>
      <w:pPr>
        <w:tabs>
          <w:tab w:val="num" w:pos="2160"/>
        </w:tabs>
        <w:ind w:left="2160" w:hanging="360"/>
      </w:pPr>
      <w:rPr>
        <w:rFonts w:ascii="Zapf Dingbats" w:hAnsi="Zapf Dingbats" w:hint="default"/>
      </w:rPr>
    </w:lvl>
    <w:lvl w:ilvl="3" w:tplc="92624108" w:tentative="1">
      <w:start w:val="1"/>
      <w:numFmt w:val="bullet"/>
      <w:lvlText w:val="◗"/>
      <w:lvlJc w:val="left"/>
      <w:pPr>
        <w:tabs>
          <w:tab w:val="num" w:pos="2880"/>
        </w:tabs>
        <w:ind w:left="2880" w:hanging="360"/>
      </w:pPr>
      <w:rPr>
        <w:rFonts w:ascii="Zapf Dingbats" w:hAnsi="Zapf Dingbats" w:hint="default"/>
      </w:rPr>
    </w:lvl>
    <w:lvl w:ilvl="4" w:tplc="42FEA0A0" w:tentative="1">
      <w:start w:val="1"/>
      <w:numFmt w:val="bullet"/>
      <w:lvlText w:val="◗"/>
      <w:lvlJc w:val="left"/>
      <w:pPr>
        <w:tabs>
          <w:tab w:val="num" w:pos="3600"/>
        </w:tabs>
        <w:ind w:left="3600" w:hanging="360"/>
      </w:pPr>
      <w:rPr>
        <w:rFonts w:ascii="Zapf Dingbats" w:hAnsi="Zapf Dingbats" w:hint="default"/>
      </w:rPr>
    </w:lvl>
    <w:lvl w:ilvl="5" w:tplc="A2F049A4" w:tentative="1">
      <w:start w:val="1"/>
      <w:numFmt w:val="bullet"/>
      <w:lvlText w:val="◗"/>
      <w:lvlJc w:val="left"/>
      <w:pPr>
        <w:tabs>
          <w:tab w:val="num" w:pos="4320"/>
        </w:tabs>
        <w:ind w:left="4320" w:hanging="360"/>
      </w:pPr>
      <w:rPr>
        <w:rFonts w:ascii="Zapf Dingbats" w:hAnsi="Zapf Dingbats" w:hint="default"/>
      </w:rPr>
    </w:lvl>
    <w:lvl w:ilvl="6" w:tplc="75A24964" w:tentative="1">
      <w:start w:val="1"/>
      <w:numFmt w:val="bullet"/>
      <w:lvlText w:val="◗"/>
      <w:lvlJc w:val="left"/>
      <w:pPr>
        <w:tabs>
          <w:tab w:val="num" w:pos="5040"/>
        </w:tabs>
        <w:ind w:left="5040" w:hanging="360"/>
      </w:pPr>
      <w:rPr>
        <w:rFonts w:ascii="Zapf Dingbats" w:hAnsi="Zapf Dingbats" w:hint="default"/>
      </w:rPr>
    </w:lvl>
    <w:lvl w:ilvl="7" w:tplc="D284C7FC" w:tentative="1">
      <w:start w:val="1"/>
      <w:numFmt w:val="bullet"/>
      <w:lvlText w:val="◗"/>
      <w:lvlJc w:val="left"/>
      <w:pPr>
        <w:tabs>
          <w:tab w:val="num" w:pos="5760"/>
        </w:tabs>
        <w:ind w:left="5760" w:hanging="360"/>
      </w:pPr>
      <w:rPr>
        <w:rFonts w:ascii="Zapf Dingbats" w:hAnsi="Zapf Dingbats" w:hint="default"/>
      </w:rPr>
    </w:lvl>
    <w:lvl w:ilvl="8" w:tplc="C7C435D6" w:tentative="1">
      <w:start w:val="1"/>
      <w:numFmt w:val="bullet"/>
      <w:lvlText w:val="◗"/>
      <w:lvlJc w:val="left"/>
      <w:pPr>
        <w:tabs>
          <w:tab w:val="num" w:pos="6480"/>
        </w:tabs>
        <w:ind w:left="6480" w:hanging="360"/>
      </w:pPr>
      <w:rPr>
        <w:rFonts w:ascii="Zapf Dingbats" w:hAnsi="Zapf Dingbats" w:hint="default"/>
      </w:rPr>
    </w:lvl>
  </w:abstractNum>
  <w:num w:numId="1" w16cid:durableId="1829663250">
    <w:abstractNumId w:val="1"/>
  </w:num>
  <w:num w:numId="2" w16cid:durableId="1098330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77"/>
    <w:rsid w:val="00072545"/>
    <w:rsid w:val="001F271E"/>
    <w:rsid w:val="00216CB5"/>
    <w:rsid w:val="00244509"/>
    <w:rsid w:val="002F20C7"/>
    <w:rsid w:val="002F769A"/>
    <w:rsid w:val="00351F9C"/>
    <w:rsid w:val="003F5E5F"/>
    <w:rsid w:val="004E6DE7"/>
    <w:rsid w:val="004F4087"/>
    <w:rsid w:val="005965BA"/>
    <w:rsid w:val="005E585E"/>
    <w:rsid w:val="00866E6F"/>
    <w:rsid w:val="00966986"/>
    <w:rsid w:val="0097163E"/>
    <w:rsid w:val="009928FE"/>
    <w:rsid w:val="009A5962"/>
    <w:rsid w:val="00A20DC4"/>
    <w:rsid w:val="00A26300"/>
    <w:rsid w:val="00AA217F"/>
    <w:rsid w:val="00AD61CA"/>
    <w:rsid w:val="00BA6848"/>
    <w:rsid w:val="00BC1004"/>
    <w:rsid w:val="00C16B21"/>
    <w:rsid w:val="00C95377"/>
    <w:rsid w:val="00CB6E3B"/>
    <w:rsid w:val="00DE4E58"/>
    <w:rsid w:val="00E35090"/>
    <w:rsid w:val="00EA2EF4"/>
    <w:rsid w:val="00F1295D"/>
    <w:rsid w:val="00FC3D9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A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91" w:lineRule="auto"/>
      <w:ind w:left="10" w:hanging="10"/>
    </w:pPr>
    <w:rPr>
      <w:rFonts w:ascii="Nexa" w:eastAsia="Nexa" w:hAnsi="Nexa" w:cs="Nex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B21"/>
    <w:rPr>
      <w:rFonts w:ascii="Nexa" w:eastAsia="Nexa" w:hAnsi="Nexa" w:cs="Nexa"/>
      <w:color w:val="000000"/>
      <w:sz w:val="24"/>
    </w:rPr>
  </w:style>
  <w:style w:type="paragraph" w:styleId="Footer">
    <w:name w:val="footer"/>
    <w:basedOn w:val="Normal"/>
    <w:link w:val="FooterChar"/>
    <w:uiPriority w:val="99"/>
    <w:unhideWhenUsed/>
    <w:rsid w:val="00C16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B21"/>
    <w:rPr>
      <w:rFonts w:ascii="Nexa" w:eastAsia="Nexa" w:hAnsi="Nexa" w:cs="Nexa"/>
      <w:color w:val="000000"/>
      <w:sz w:val="24"/>
    </w:rPr>
  </w:style>
  <w:style w:type="table" w:styleId="TableGrid">
    <w:name w:val="Table Grid"/>
    <w:basedOn w:val="TableNormal"/>
    <w:uiPriority w:val="39"/>
    <w:rsid w:val="002F2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6848"/>
    <w:pPr>
      <w:spacing w:before="100" w:beforeAutospacing="1" w:after="100" w:afterAutospacing="1" w:line="240" w:lineRule="auto"/>
      <w:ind w:left="0" w:firstLine="0"/>
    </w:pPr>
    <w:rPr>
      <w:rFonts w:ascii="Times New Roman" w:eastAsia="Times New Roman" w:hAnsi="Times New Roman" w:cs="Times New Roman"/>
      <w:color w:val="auto"/>
      <w:szCs w:val="24"/>
      <w:lang w:eastAsia="en-GB"/>
    </w:rPr>
  </w:style>
  <w:style w:type="paragraph" w:styleId="ListParagraph">
    <w:name w:val="List Paragraph"/>
    <w:basedOn w:val="Normal"/>
    <w:uiPriority w:val="34"/>
    <w:qFormat/>
    <w:rsid w:val="00BA6848"/>
    <w:pPr>
      <w:spacing w:after="0" w:line="240" w:lineRule="auto"/>
      <w:ind w:left="720" w:firstLine="0"/>
      <w:contextualSpacing/>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Props1.xml><?xml version="1.0" encoding="utf-8"?>
<ds:datastoreItem xmlns:ds="http://schemas.openxmlformats.org/officeDocument/2006/customXml" ds:itemID="{D23E673A-9030-4067-A8EF-B327FA00A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522A2-91C5-49D2-83D2-9B29EAFAE883}">
  <ds:schemaRefs>
    <ds:schemaRef ds:uri="http://schemas.openxmlformats.org/officeDocument/2006/bibliography"/>
  </ds:schemaRefs>
</ds:datastoreItem>
</file>

<file path=customXml/itemProps3.xml><?xml version="1.0" encoding="utf-8"?>
<ds:datastoreItem xmlns:ds="http://schemas.openxmlformats.org/officeDocument/2006/customXml" ds:itemID="{6A16D8C7-FA26-469E-AF02-F2CD54DABA76}">
  <ds:schemaRefs>
    <ds:schemaRef ds:uri="http://schemas.microsoft.com/sharepoint/v3/contenttype/forms"/>
  </ds:schemaRefs>
</ds:datastoreItem>
</file>

<file path=customXml/itemProps4.xml><?xml version="1.0" encoding="utf-8"?>
<ds:datastoreItem xmlns:ds="http://schemas.openxmlformats.org/officeDocument/2006/customXml" ds:itemID="{D60EB98F-B4E3-4066-BCC1-AB6B366D124F}">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docMetadata/LabelInfo.xml><?xml version="1.0" encoding="utf-8"?>
<clbl:labelList xmlns:clbl="http://schemas.microsoft.com/office/2020/mipLabelMetadata">
  <clbl:label id="{ca0452ff-490b-4e36-85c4-c3405a8330e9}" enabled="1" method="Privileged" siteId="{87d48f5f-7eb6-48dd-b269-dae3dea931b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1116</Characters>
  <Application>Microsoft Office Word</Application>
  <DocSecurity>0</DocSecurity>
  <Lines>43</Lines>
  <Paragraphs>15</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2026-01-15T17:46:00Z</dcterms:created>
  <dcterms:modified xsi:type="dcterms:W3CDTF">2026-01-15T18:22:00Z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ies>
</file>